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C2BE85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6A5F01">
        <w:rPr>
          <w:rFonts w:asciiTheme="minorHAnsi" w:hAnsiTheme="minorHAnsi" w:cstheme="minorHAnsi"/>
          <w:b/>
          <w:bCs/>
          <w:sz w:val="20"/>
          <w:szCs w:val="20"/>
        </w:rPr>
        <w:t>Envexo</w:t>
      </w:r>
      <w:proofErr w:type="spellEnd"/>
      <w:r w:rsidR="006A5F01">
        <w:rPr>
          <w:rFonts w:asciiTheme="minorHAnsi" w:hAnsiTheme="minorHAnsi" w:cstheme="minorHAnsi"/>
          <w:b/>
          <w:bCs/>
          <w:sz w:val="20"/>
          <w:szCs w:val="20"/>
        </w:rPr>
        <w:t xml:space="preserve"> s.r.o., Kubelíkova 1224/42, 13000 Praha 3, IČO 28593758, DIČ CZ8593758</w:t>
      </w:r>
      <w:bookmarkStart w:id="0" w:name="_GoBack"/>
      <w:bookmarkEnd w:id="0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6A5F01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admin</cp:lastModifiedBy>
  <cp:revision>3</cp:revision>
  <dcterms:created xsi:type="dcterms:W3CDTF">2022-11-16T16:07:00Z</dcterms:created>
  <dcterms:modified xsi:type="dcterms:W3CDTF">2023-01-01T08:33:00Z</dcterms:modified>
</cp:coreProperties>
</file>